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A13AA6">
      <w:pPr>
        <w:spacing w:line="400" w:lineRule="exact"/>
        <w:jc w:val="center"/>
        <w:rPr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  <w:lang w:val="en-US" w:eastAsia="zh-CN"/>
        </w:rPr>
        <w:t>重洽厂煮制行车防腐招</w:t>
      </w:r>
      <w:r>
        <w:rPr>
          <w:rFonts w:hint="eastAsia" w:ascii="黑体" w:eastAsia="黑体"/>
          <w:b/>
          <w:sz w:val="28"/>
          <w:szCs w:val="28"/>
        </w:rPr>
        <w:t>标公告</w:t>
      </w:r>
    </w:p>
    <w:p w14:paraId="7B8A1207">
      <w:pPr>
        <w:spacing w:line="400" w:lineRule="exact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rFonts w:hint="eastAsia"/>
          <w:sz w:val="24"/>
          <w:szCs w:val="24"/>
        </w:rPr>
        <w:t>根据生产需要，我司拟对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煮制行车防腐  </w:t>
      </w:r>
      <w:r>
        <w:rPr>
          <w:rFonts w:hint="eastAsia"/>
          <w:sz w:val="24"/>
          <w:szCs w:val="24"/>
        </w:rPr>
        <w:t>进行</w:t>
      </w:r>
      <w:r>
        <w:rPr>
          <w:rFonts w:hint="eastAsia"/>
          <w:sz w:val="24"/>
          <w:szCs w:val="24"/>
          <w:lang w:val="en-US" w:eastAsia="zh-CN"/>
        </w:rPr>
        <w:t>公开</w:t>
      </w:r>
      <w:r>
        <w:rPr>
          <w:rFonts w:hint="eastAsia"/>
          <w:sz w:val="24"/>
          <w:szCs w:val="24"/>
        </w:rPr>
        <w:t>招标。欢迎有意向的投标人报名参加本次招标，我公司将邀请符合条件的投标人参加投标。现将有关事项公告如下：</w:t>
      </w:r>
    </w:p>
    <w:p w14:paraId="015BD6E9">
      <w:pPr>
        <w:numPr>
          <w:ilvl w:val="0"/>
          <w:numId w:val="1"/>
        </w:numPr>
        <w:spacing w:line="400" w:lineRule="exac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u w:val="none"/>
          <w:lang w:val="en-US" w:eastAsia="zh-CN"/>
        </w:rPr>
        <w:t xml:space="preserve">标的说明：重洽厂煮制行车及轨道需要进行防腐处理，铲除并打磨旧涂层，重新涂刷防腐漆料，工程位置及数量如下： </w:t>
      </w:r>
    </w:p>
    <w:p w14:paraId="68FCF2DC">
      <w:pPr>
        <w:numPr>
          <w:ilvl w:val="0"/>
          <w:numId w:val="2"/>
        </w:numPr>
        <w:spacing w:line="400" w:lineRule="exact"/>
        <w:rPr>
          <w:rFonts w:hint="eastAsia"/>
          <w:sz w:val="24"/>
          <w:szCs w:val="24"/>
          <w:u w:val="single"/>
          <w:lang w:val="en-US" w:eastAsia="zh-CN"/>
        </w:rPr>
      </w:pPr>
      <w:r>
        <w:rPr>
          <w:rFonts w:hint="eastAsia"/>
          <w:sz w:val="24"/>
          <w:szCs w:val="24"/>
          <w:u w:val="single"/>
          <w:lang w:val="en-US" w:eastAsia="zh-CN"/>
        </w:rPr>
        <w:t>位置：制造一车间煮制        行车数量：2台</w:t>
      </w:r>
    </w:p>
    <w:p w14:paraId="5CA91010">
      <w:pPr>
        <w:numPr>
          <w:ilvl w:val="0"/>
          <w:numId w:val="2"/>
        </w:numPr>
        <w:spacing w:line="400" w:lineRule="exact"/>
        <w:ind w:left="0" w:leftChars="0" w:firstLine="0" w:firstLineChars="0"/>
        <w:rPr>
          <w:rFonts w:hint="eastAsia"/>
          <w:sz w:val="24"/>
          <w:szCs w:val="24"/>
          <w:u w:val="single"/>
          <w:lang w:val="en-US" w:eastAsia="zh-CN"/>
        </w:rPr>
      </w:pPr>
      <w:r>
        <w:rPr>
          <w:rFonts w:hint="eastAsia"/>
          <w:sz w:val="24"/>
          <w:szCs w:val="24"/>
          <w:u w:val="single"/>
          <w:lang w:val="en-US" w:eastAsia="zh-CN"/>
        </w:rPr>
        <w:t>位置：制造二车间煮制        行车数量：5台</w:t>
      </w:r>
    </w:p>
    <w:p w14:paraId="52458190">
      <w:pPr>
        <w:numPr>
          <w:ilvl w:val="0"/>
          <w:numId w:val="0"/>
        </w:numPr>
        <w:spacing w:line="400" w:lineRule="exact"/>
        <w:ind w:leftChars="0"/>
        <w:rPr>
          <w:rFonts w:hint="default"/>
          <w:color w:val="FF0000"/>
          <w:sz w:val="20"/>
          <w:szCs w:val="20"/>
          <w:u w:val="none"/>
          <w:lang w:val="en-US" w:eastAsia="zh-CN"/>
        </w:rPr>
      </w:pPr>
      <w:r>
        <w:rPr>
          <w:rFonts w:hint="eastAsia"/>
          <w:color w:val="FF0000"/>
          <w:sz w:val="20"/>
          <w:szCs w:val="20"/>
          <w:u w:val="none"/>
          <w:lang w:val="en-US" w:eastAsia="zh-CN"/>
        </w:rPr>
        <w:t>注：需现场勘察</w:t>
      </w:r>
    </w:p>
    <w:p w14:paraId="59BD4EBD">
      <w:pPr>
        <w:numPr>
          <w:ilvl w:val="0"/>
          <w:numId w:val="0"/>
        </w:numPr>
        <w:spacing w:line="400" w:lineRule="exac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二、</w:t>
      </w:r>
      <w:r>
        <w:rPr>
          <w:rFonts w:hint="eastAsia"/>
          <w:sz w:val="24"/>
          <w:szCs w:val="24"/>
          <w:lang w:val="en-US" w:eastAsia="zh-CN"/>
        </w:rPr>
        <w:t>施工要求</w:t>
      </w:r>
      <w:r>
        <w:rPr>
          <w:rFonts w:hint="eastAsia"/>
          <w:sz w:val="24"/>
          <w:szCs w:val="24"/>
        </w:rPr>
        <w:t>：详见招标文件</w:t>
      </w:r>
      <w:r>
        <w:rPr>
          <w:rFonts w:hint="eastAsia"/>
          <w:sz w:val="24"/>
          <w:szCs w:val="24"/>
          <w:lang w:val="en-US" w:eastAsia="zh-CN"/>
        </w:rPr>
        <w:t>及技术要求</w:t>
      </w:r>
      <w:r>
        <w:rPr>
          <w:rFonts w:hint="eastAsia"/>
          <w:sz w:val="24"/>
          <w:szCs w:val="24"/>
        </w:rPr>
        <w:t>（资格预审合格后发标）</w:t>
      </w:r>
    </w:p>
    <w:p w14:paraId="5975D196">
      <w:pPr>
        <w:spacing w:line="400" w:lineRule="exact"/>
        <w:rPr>
          <w:rFonts w:hint="default" w:eastAsiaTheme="minorEastAsia"/>
          <w:sz w:val="24"/>
          <w:szCs w:val="24"/>
          <w:u w:val="single"/>
          <w:lang w:val="en-US" w:eastAsia="zh-CN"/>
        </w:rPr>
      </w:pPr>
      <w:r>
        <w:rPr>
          <w:rFonts w:hint="eastAsia"/>
          <w:sz w:val="24"/>
          <w:szCs w:val="24"/>
        </w:rPr>
        <w:t>三、</w:t>
      </w:r>
      <w:r>
        <w:rPr>
          <w:rFonts w:hint="eastAsia"/>
          <w:sz w:val="24"/>
          <w:szCs w:val="24"/>
          <w:lang w:val="en-US" w:eastAsia="zh-CN"/>
        </w:rPr>
        <w:t>招标内容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煮制行车防腐  </w:t>
      </w:r>
    </w:p>
    <w:p w14:paraId="3A4BD684">
      <w:pPr>
        <w:spacing w:line="400" w:lineRule="exac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四、</w:t>
      </w:r>
      <w:r>
        <w:rPr>
          <w:rFonts w:hint="eastAsia"/>
          <w:sz w:val="24"/>
          <w:szCs w:val="24"/>
        </w:rPr>
        <w:t>质量要求：详见招标文件</w:t>
      </w:r>
      <w:r>
        <w:rPr>
          <w:rFonts w:hint="eastAsia"/>
          <w:sz w:val="24"/>
          <w:szCs w:val="24"/>
          <w:lang w:val="en-US" w:eastAsia="zh-CN"/>
        </w:rPr>
        <w:t>及技术要求</w:t>
      </w:r>
      <w:r>
        <w:rPr>
          <w:rFonts w:hint="eastAsia"/>
          <w:sz w:val="24"/>
          <w:szCs w:val="24"/>
        </w:rPr>
        <w:t>（资格预审合格后发标）</w:t>
      </w:r>
    </w:p>
    <w:p w14:paraId="22CAB82E">
      <w:pPr>
        <w:spacing w:line="400" w:lineRule="exac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五、</w:t>
      </w:r>
      <w:r>
        <w:rPr>
          <w:rFonts w:hint="eastAsia"/>
          <w:sz w:val="24"/>
          <w:szCs w:val="24"/>
        </w:rPr>
        <w:t>合格投标人的资格条件：</w:t>
      </w:r>
    </w:p>
    <w:p w14:paraId="11F84AD4">
      <w:pPr>
        <w:spacing w:line="400" w:lineRule="exact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1、</w:t>
      </w:r>
      <w:r>
        <w:rPr>
          <w:rFonts w:hint="eastAsia"/>
          <w:sz w:val="24"/>
          <w:szCs w:val="24"/>
        </w:rPr>
        <w:t>具备独立承担民事责任的能力，独立法人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企业注册资金≥</w:t>
      </w:r>
      <w:r>
        <w:rPr>
          <w:rFonts w:hint="eastAsia"/>
          <w:sz w:val="24"/>
          <w:szCs w:val="24"/>
          <w:lang w:val="en-US" w:eastAsia="zh-CN"/>
        </w:rPr>
        <w:t>1</w:t>
      </w:r>
      <w:r>
        <w:rPr>
          <w:rFonts w:hint="eastAsia"/>
          <w:sz w:val="24"/>
          <w:szCs w:val="24"/>
        </w:rPr>
        <w:t>00万元人民币，申请供应物资必须与营业执照范围一致</w:t>
      </w:r>
      <w:r>
        <w:rPr>
          <w:rFonts w:hint="eastAsia"/>
          <w:sz w:val="24"/>
          <w:szCs w:val="24"/>
          <w:lang w:eastAsia="zh-CN"/>
        </w:rPr>
        <w:t>；</w:t>
      </w:r>
    </w:p>
    <w:p w14:paraId="52229176">
      <w:pPr>
        <w:spacing w:line="400" w:lineRule="exact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2、</w:t>
      </w:r>
      <w:r>
        <w:rPr>
          <w:rFonts w:hint="eastAsia"/>
          <w:sz w:val="24"/>
          <w:szCs w:val="24"/>
        </w:rPr>
        <w:t>商业信誉及风险核查：通过“天眼查”及“国家企业信用信息公示系统”。（</w:t>
      </w:r>
      <w:r>
        <w:rPr>
          <w:rFonts w:hint="eastAsia"/>
          <w:sz w:val="24"/>
          <w:szCs w:val="24"/>
        </w:rPr>
        <w:fldChar w:fldCharType="begin"/>
      </w:r>
      <w:r>
        <w:rPr>
          <w:rFonts w:hint="eastAsia"/>
          <w:sz w:val="24"/>
          <w:szCs w:val="24"/>
        </w:rPr>
        <w:instrText xml:space="preserve"> HYPERLINK "http://www.gsxt.gov.cn/index.html" </w:instrText>
      </w:r>
      <w:r>
        <w:rPr>
          <w:rFonts w:hint="eastAsia"/>
          <w:sz w:val="24"/>
          <w:szCs w:val="24"/>
        </w:rPr>
        <w:fldChar w:fldCharType="separate"/>
      </w:r>
      <w:r>
        <w:rPr>
          <w:rFonts w:hint="eastAsia"/>
          <w:sz w:val="24"/>
          <w:szCs w:val="24"/>
        </w:rPr>
        <w:t>http://www.gsxt.gov.cn/index.html</w:t>
      </w:r>
      <w:r>
        <w:rPr>
          <w:rFonts w:hint="eastAsia"/>
          <w:sz w:val="24"/>
          <w:szCs w:val="24"/>
        </w:rPr>
        <w:fldChar w:fldCharType="end"/>
      </w:r>
      <w:r>
        <w:rPr>
          <w:rFonts w:hint="eastAsia"/>
          <w:sz w:val="24"/>
          <w:szCs w:val="24"/>
        </w:rPr>
        <w:t>）进行风险核查，未被列入“经营异常名录”及“严重违法失信企业名单”，且近三年未发生重大质量及安全事故</w:t>
      </w:r>
      <w:r>
        <w:rPr>
          <w:rFonts w:hint="eastAsia"/>
          <w:sz w:val="24"/>
          <w:szCs w:val="24"/>
          <w:lang w:eastAsia="zh-CN"/>
        </w:rPr>
        <w:t>；</w:t>
      </w:r>
    </w:p>
    <w:p w14:paraId="0DE7D77A">
      <w:pPr>
        <w:spacing w:line="400" w:lineRule="exact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3、</w:t>
      </w:r>
      <w:r>
        <w:rPr>
          <w:rFonts w:hint="eastAsia"/>
          <w:sz w:val="24"/>
          <w:szCs w:val="24"/>
        </w:rPr>
        <w:t>企业成立及经营时间：贸易商/代理商注册时间不少2年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  <w:lang w:val="en-US" w:eastAsia="zh-CN"/>
        </w:rPr>
        <w:t>其他</w:t>
      </w:r>
      <w:r>
        <w:rPr>
          <w:rFonts w:hint="eastAsia"/>
          <w:sz w:val="24"/>
          <w:szCs w:val="24"/>
        </w:rPr>
        <w:t>不低于1年。（不包含企业更名）</w:t>
      </w:r>
      <w:r>
        <w:rPr>
          <w:rFonts w:hint="eastAsia"/>
          <w:sz w:val="24"/>
          <w:szCs w:val="24"/>
          <w:lang w:eastAsia="zh-CN"/>
        </w:rPr>
        <w:t>；</w:t>
      </w:r>
    </w:p>
    <w:p w14:paraId="7CBBF417">
      <w:pPr>
        <w:spacing w:line="400" w:lineRule="exact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4、</w:t>
      </w:r>
      <w:r>
        <w:rPr>
          <w:rFonts w:hint="eastAsia"/>
          <w:sz w:val="24"/>
          <w:szCs w:val="24"/>
        </w:rPr>
        <w:t>拥有固定的办公地点、联系人、联系电话。具备抗风险能力，能够承担全程履约中自身的风险</w:t>
      </w:r>
      <w:r>
        <w:rPr>
          <w:rFonts w:hint="eastAsia"/>
          <w:sz w:val="24"/>
          <w:szCs w:val="24"/>
          <w:lang w:eastAsia="zh-CN"/>
        </w:rPr>
        <w:t>；</w:t>
      </w:r>
    </w:p>
    <w:p w14:paraId="1AE4DB69">
      <w:pPr>
        <w:spacing w:line="400" w:lineRule="exact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5、</w:t>
      </w:r>
      <w:r>
        <w:rPr>
          <w:rFonts w:hint="eastAsia"/>
          <w:sz w:val="24"/>
          <w:szCs w:val="24"/>
        </w:rPr>
        <w:t>具备国家有关部门、行业要求必须取得的质量、安全及生产许可证书</w:t>
      </w:r>
      <w:r>
        <w:rPr>
          <w:rFonts w:hint="eastAsia"/>
          <w:sz w:val="24"/>
          <w:szCs w:val="24"/>
          <w:lang w:eastAsia="zh-CN"/>
        </w:rPr>
        <w:t>；</w:t>
      </w:r>
    </w:p>
    <w:p w14:paraId="1FA0CD42">
      <w:pPr>
        <w:spacing w:line="400" w:lineRule="exact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6、</w:t>
      </w:r>
      <w:r>
        <w:rPr>
          <w:rFonts w:hint="eastAsia"/>
          <w:sz w:val="24"/>
          <w:szCs w:val="24"/>
        </w:rPr>
        <w:t>近三年在我司或者同行业企业中，具有成功使用的案例</w:t>
      </w:r>
    </w:p>
    <w:p w14:paraId="6ECDA2BC">
      <w:pPr>
        <w:spacing w:line="400" w:lineRule="exac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六</w:t>
      </w:r>
      <w:r>
        <w:rPr>
          <w:rFonts w:hint="eastAsia"/>
          <w:sz w:val="24"/>
          <w:szCs w:val="24"/>
        </w:rPr>
        <w:t>、报名时需交验的资料：</w:t>
      </w:r>
    </w:p>
    <w:p w14:paraId="78D1C6E7">
      <w:pPr>
        <w:spacing w:line="400" w:lineRule="exact"/>
        <w:rPr>
          <w:sz w:val="24"/>
          <w:szCs w:val="24"/>
        </w:rPr>
      </w:pPr>
      <w:r>
        <w:rPr>
          <w:rFonts w:hint="eastAsia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1、</w:t>
      </w:r>
      <w:r>
        <w:rPr>
          <w:rFonts w:hint="eastAsia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报名表1（附件一加盖公章），报名表2</w:t>
      </w:r>
      <w:r>
        <w:rPr>
          <w:rFonts w:hint="eastAsia"/>
          <w:sz w:val="24"/>
          <w:szCs w:val="24"/>
        </w:rPr>
        <w:t>（附件二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  <w:lang w:val="en-US" w:eastAsia="zh-CN"/>
        </w:rPr>
        <w:t>提交Excel版本，禁止提交PDF/图片等不可编辑格式</w:t>
      </w:r>
      <w:r>
        <w:rPr>
          <w:rFonts w:hint="eastAsia"/>
          <w:sz w:val="24"/>
          <w:szCs w:val="24"/>
        </w:rPr>
        <w:t>）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；</w:t>
      </w:r>
    </w:p>
    <w:p w14:paraId="3661C3FB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2、营业执照</w:t>
      </w:r>
      <w:r>
        <w:rPr>
          <w:rFonts w:hint="eastAsia"/>
          <w:sz w:val="24"/>
          <w:szCs w:val="24"/>
          <w:lang w:val="en-US" w:eastAsia="zh-CN"/>
        </w:rPr>
        <w:t>扫描</w:t>
      </w:r>
      <w:r>
        <w:rPr>
          <w:rFonts w:hint="eastAsia"/>
          <w:sz w:val="24"/>
          <w:szCs w:val="24"/>
        </w:rPr>
        <w:t>件一份（加盖公章）；</w:t>
      </w:r>
    </w:p>
    <w:p w14:paraId="65E8D0C6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3</w:t>
      </w:r>
      <w:r>
        <w:rPr>
          <w:rFonts w:hint="eastAsia"/>
          <w:sz w:val="24"/>
          <w:szCs w:val="24"/>
        </w:rPr>
        <w:t>、各类资质证书复印件一份（加盖公章）；</w:t>
      </w:r>
    </w:p>
    <w:p w14:paraId="61293178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4</w:t>
      </w:r>
      <w:r>
        <w:rPr>
          <w:rFonts w:hint="eastAsia"/>
          <w:sz w:val="24"/>
          <w:szCs w:val="24"/>
        </w:rPr>
        <w:t>、公司简介（包括经营范围、公司规模、荣誉证书和企业网站地址等）；</w:t>
      </w:r>
    </w:p>
    <w:p w14:paraId="6C3F02C0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5</w:t>
      </w:r>
      <w:r>
        <w:rPr>
          <w:rFonts w:hint="eastAsia"/>
          <w:sz w:val="24"/>
          <w:szCs w:val="24"/>
        </w:rPr>
        <w:t>、承诺书：投标人应提交投标之前三年内有无受各级管理部门的处分或处罚（含其授权服务的子公司、分公司等）的承诺书；</w:t>
      </w:r>
    </w:p>
    <w:p w14:paraId="223881BE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6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  <w:lang w:val="en-US" w:eastAsia="zh-CN"/>
        </w:rPr>
        <w:t>提供2022-2024年以及25年最近一期财报，包含利润表、现金流量表、资产负债表,优先提供审计报表</w:t>
      </w:r>
      <w:r>
        <w:rPr>
          <w:rFonts w:hint="eastAsia"/>
          <w:sz w:val="24"/>
          <w:szCs w:val="24"/>
        </w:rPr>
        <w:t>；</w:t>
      </w:r>
    </w:p>
    <w:p w14:paraId="6CC3FC63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7</w:t>
      </w:r>
      <w:r>
        <w:rPr>
          <w:rFonts w:hint="eastAsia"/>
          <w:sz w:val="24"/>
          <w:szCs w:val="24"/>
        </w:rPr>
        <w:t>、授权委托书</w:t>
      </w:r>
      <w:r>
        <w:rPr>
          <w:rFonts w:hint="eastAsia"/>
          <w:sz w:val="24"/>
          <w:szCs w:val="24"/>
          <w:lang w:val="en-US" w:eastAsia="zh-CN"/>
        </w:rPr>
        <w:t>原件扫描件</w:t>
      </w:r>
      <w:r>
        <w:rPr>
          <w:rFonts w:hint="eastAsia"/>
          <w:sz w:val="24"/>
          <w:szCs w:val="24"/>
        </w:rPr>
        <w:t>；</w:t>
      </w:r>
    </w:p>
    <w:p w14:paraId="57BD3AFA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8</w:t>
      </w:r>
      <w:r>
        <w:rPr>
          <w:rFonts w:hint="eastAsia"/>
          <w:sz w:val="24"/>
          <w:szCs w:val="24"/>
        </w:rPr>
        <w:t>、近三年</w:t>
      </w:r>
      <w:r>
        <w:rPr>
          <w:rFonts w:hint="eastAsia"/>
          <w:sz w:val="24"/>
          <w:szCs w:val="24"/>
          <w:lang w:val="en-US" w:eastAsia="zh-CN"/>
        </w:rPr>
        <w:t>同类型</w:t>
      </w:r>
      <w:r>
        <w:rPr>
          <w:rFonts w:hint="eastAsia"/>
          <w:sz w:val="24"/>
          <w:szCs w:val="24"/>
        </w:rPr>
        <w:t>主要业绩（须提供合同复印件）；</w:t>
      </w:r>
    </w:p>
    <w:p w14:paraId="7F796D04">
      <w:pPr>
        <w:spacing w:line="400" w:lineRule="exact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9</w:t>
      </w:r>
      <w:r>
        <w:rPr>
          <w:rFonts w:hint="eastAsia"/>
          <w:sz w:val="24"/>
          <w:szCs w:val="24"/>
        </w:rPr>
        <w:t>、供应商认为其他应提供的材料</w:t>
      </w:r>
      <w:r>
        <w:rPr>
          <w:rFonts w:hint="eastAsia"/>
          <w:sz w:val="24"/>
          <w:szCs w:val="24"/>
          <w:lang w:eastAsia="zh-CN"/>
        </w:rPr>
        <w:t>。</w:t>
      </w:r>
    </w:p>
    <w:p w14:paraId="50F03A37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七</w:t>
      </w:r>
      <w:r>
        <w:rPr>
          <w:rFonts w:hint="eastAsia"/>
          <w:sz w:val="24"/>
          <w:szCs w:val="24"/>
        </w:rPr>
        <w:t>、报名截止时间及联系方式：</w:t>
      </w:r>
    </w:p>
    <w:p w14:paraId="24EB351C">
      <w:pPr>
        <w:spacing w:line="400" w:lineRule="exac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1.报名截止时间：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2026.4.15  </w:t>
      </w:r>
      <w:r>
        <w:rPr>
          <w:rFonts w:hint="eastAsia"/>
          <w:sz w:val="24"/>
          <w:szCs w:val="24"/>
        </w:rPr>
        <w:t>；</w:t>
      </w:r>
    </w:p>
    <w:p w14:paraId="4BB2903D">
      <w:pPr>
        <w:spacing w:line="400" w:lineRule="exact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2.在报名截止时间前将需要交验的资料按顺序整理好，盖章扫描成PDF版本和Excel版报名表2</w:t>
      </w:r>
      <w:r>
        <w:rPr>
          <w:rFonts w:hint="eastAsia"/>
          <w:sz w:val="24"/>
          <w:szCs w:val="24"/>
          <w:lang w:eastAsia="zh-CN"/>
        </w:rPr>
        <w:t>（禁止提交PDF/图片等不可编辑格式 ）</w:t>
      </w:r>
      <w:r>
        <w:rPr>
          <w:rFonts w:hint="eastAsia"/>
          <w:sz w:val="24"/>
          <w:szCs w:val="24"/>
        </w:rPr>
        <w:t>发送至下方的邮箱</w:t>
      </w:r>
      <w:r>
        <w:rPr>
          <w:rFonts w:hint="eastAsia"/>
          <w:sz w:val="24"/>
          <w:szCs w:val="24"/>
          <w:lang w:eastAsia="zh-CN"/>
        </w:rPr>
        <w:t>；</w:t>
      </w:r>
    </w:p>
    <w:p w14:paraId="235C7080">
      <w:pPr>
        <w:spacing w:line="400" w:lineRule="exac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3.联系人：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向高峰  </w:t>
      </w:r>
      <w:r>
        <w:rPr>
          <w:rFonts w:hint="eastAsia"/>
          <w:sz w:val="24"/>
          <w:szCs w:val="24"/>
        </w:rPr>
        <w:t>；联系电话：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18899539308  </w:t>
      </w:r>
      <w:r>
        <w:rPr>
          <w:rFonts w:hint="eastAsia"/>
          <w:sz w:val="24"/>
          <w:szCs w:val="24"/>
        </w:rPr>
        <w:t>；</w:t>
      </w:r>
    </w:p>
    <w:p w14:paraId="68614817">
      <w:pPr>
        <w:spacing w:line="400" w:lineRule="exac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4.</w:t>
      </w:r>
      <w:r>
        <w:rPr>
          <w:rFonts w:hint="eastAsia"/>
          <w:sz w:val="24"/>
          <w:szCs w:val="24"/>
          <w:lang w:val="en-US" w:eastAsia="zh-CN"/>
        </w:rPr>
        <w:t>邮箱：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xianggf@qiaqiafood.com  </w:t>
      </w:r>
      <w:r>
        <w:rPr>
          <w:rFonts w:hint="eastAsia"/>
          <w:sz w:val="24"/>
          <w:szCs w:val="24"/>
        </w:rPr>
        <w:t>欲索取报名表请前往洽洽食品股份有限公司官网中新闻中心-招投标公告查看下载，网址：</w:t>
      </w:r>
      <w:r>
        <w:rPr>
          <w:rFonts w:hint="eastAsia"/>
          <w:sz w:val="24"/>
          <w:szCs w:val="24"/>
        </w:rPr>
        <w:fldChar w:fldCharType="begin"/>
      </w:r>
      <w:r>
        <w:rPr>
          <w:rFonts w:hint="eastAsia"/>
          <w:sz w:val="24"/>
          <w:szCs w:val="24"/>
        </w:rPr>
        <w:instrText xml:space="preserve"> HYPERLINK "http://www.qiaqiafood.com/" \t "https://www.qiaqiafood.com/_blank" </w:instrText>
      </w:r>
      <w:r>
        <w:rPr>
          <w:rFonts w:hint="eastAsia"/>
          <w:sz w:val="24"/>
          <w:szCs w:val="24"/>
        </w:rPr>
        <w:fldChar w:fldCharType="separate"/>
      </w:r>
      <w:r>
        <w:rPr>
          <w:rFonts w:hint="eastAsia"/>
          <w:sz w:val="24"/>
          <w:szCs w:val="24"/>
        </w:rPr>
        <w:t>http://www.qiaqiafood.com</w:t>
      </w:r>
      <w:r>
        <w:rPr>
          <w:rFonts w:hint="eastAsia"/>
          <w:sz w:val="24"/>
          <w:szCs w:val="24"/>
        </w:rPr>
        <w:fldChar w:fldCharType="end"/>
      </w:r>
      <w:r>
        <w:rPr>
          <w:rFonts w:hint="eastAsia"/>
          <w:sz w:val="24"/>
          <w:szCs w:val="24"/>
        </w:rPr>
        <w:t>；</w:t>
      </w:r>
    </w:p>
    <w:p w14:paraId="4A4F94F0">
      <w:pPr>
        <w:spacing w:line="400" w:lineRule="exac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5</w:t>
      </w:r>
      <w:r>
        <w:rPr>
          <w:rFonts w:hint="eastAsia"/>
          <w:sz w:val="24"/>
          <w:szCs w:val="24"/>
        </w:rPr>
        <w:t>．注意项：本次报名，请仔细研读以上公告内容，提供完整的报名交验资料，不得缺项漏项，报名时间截止后，不接受报名资料修改和补充，如有疑问及时沟通。</w:t>
      </w:r>
    </w:p>
    <w:p w14:paraId="11573A90">
      <w:pPr>
        <w:spacing w:line="400" w:lineRule="exact"/>
        <w:rPr>
          <w:sz w:val="24"/>
          <w:szCs w:val="24"/>
          <w:u w:val="none"/>
        </w:rPr>
      </w:pPr>
    </w:p>
    <w:p w14:paraId="3BC985B1">
      <w:pPr>
        <w:spacing w:line="400" w:lineRule="exact"/>
        <w:jc w:val="righ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</w:p>
    <w:p w14:paraId="08E0341B">
      <w:pPr>
        <w:spacing w:line="400" w:lineRule="exact"/>
        <w:jc w:val="right"/>
        <w:rPr>
          <w:rFonts w:hint="eastAsia"/>
          <w:sz w:val="24"/>
          <w:szCs w:val="24"/>
        </w:rPr>
      </w:pPr>
    </w:p>
    <w:p w14:paraId="6C6EE222">
      <w:pPr>
        <w:spacing w:line="400" w:lineRule="exac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洽洽食品股份有限公司                                                                                                                                                                   二○二</w:t>
      </w:r>
      <w:r>
        <w:rPr>
          <w:rFonts w:hint="eastAsia"/>
          <w:sz w:val="24"/>
          <w:szCs w:val="24"/>
          <w:lang w:val="en-US" w:eastAsia="zh-CN"/>
        </w:rPr>
        <w:t>六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lang w:val="en-US" w:eastAsia="zh-CN"/>
        </w:rPr>
        <w:t>三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三十一</w:t>
      </w:r>
      <w:r>
        <w:rPr>
          <w:rFonts w:hint="eastAsia"/>
          <w:sz w:val="24"/>
          <w:szCs w:val="24"/>
        </w:rPr>
        <w:t>日</w:t>
      </w:r>
    </w:p>
    <w:p w14:paraId="6207067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12AA6E"/>
    <w:multiLevelType w:val="singleLevel"/>
    <w:tmpl w:val="CF12AA6E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7C0779CA"/>
    <w:multiLevelType w:val="singleLevel"/>
    <w:tmpl w:val="7C0779C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E63993"/>
    <w:rsid w:val="02557C87"/>
    <w:rsid w:val="05FA539F"/>
    <w:rsid w:val="0A37311C"/>
    <w:rsid w:val="0D6B2396"/>
    <w:rsid w:val="0E944E69"/>
    <w:rsid w:val="0EA87391"/>
    <w:rsid w:val="0EF820C6"/>
    <w:rsid w:val="142A7BCF"/>
    <w:rsid w:val="148E0228"/>
    <w:rsid w:val="18C63235"/>
    <w:rsid w:val="19B770BF"/>
    <w:rsid w:val="1F150AC6"/>
    <w:rsid w:val="1F3D58D3"/>
    <w:rsid w:val="1F55375D"/>
    <w:rsid w:val="212F605F"/>
    <w:rsid w:val="263B019B"/>
    <w:rsid w:val="26D76F8B"/>
    <w:rsid w:val="27257379"/>
    <w:rsid w:val="278B2AB4"/>
    <w:rsid w:val="35AA2D28"/>
    <w:rsid w:val="35B40790"/>
    <w:rsid w:val="37B564F7"/>
    <w:rsid w:val="3B3114D6"/>
    <w:rsid w:val="3D977F5D"/>
    <w:rsid w:val="3E2704C2"/>
    <w:rsid w:val="3F0A38C9"/>
    <w:rsid w:val="427F2D74"/>
    <w:rsid w:val="4550785F"/>
    <w:rsid w:val="47537399"/>
    <w:rsid w:val="48CA5E23"/>
    <w:rsid w:val="4D9B295F"/>
    <w:rsid w:val="4DB6342F"/>
    <w:rsid w:val="4DC050DE"/>
    <w:rsid w:val="4FFB57AD"/>
    <w:rsid w:val="584B3811"/>
    <w:rsid w:val="5910353A"/>
    <w:rsid w:val="5AB92C5F"/>
    <w:rsid w:val="5C04343E"/>
    <w:rsid w:val="5F200D5C"/>
    <w:rsid w:val="5F302AFF"/>
    <w:rsid w:val="634D0AC5"/>
    <w:rsid w:val="63706C54"/>
    <w:rsid w:val="68CE7E28"/>
    <w:rsid w:val="69242C74"/>
    <w:rsid w:val="69EE4ABE"/>
    <w:rsid w:val="6B63517D"/>
    <w:rsid w:val="6E976744"/>
    <w:rsid w:val="6EE63993"/>
    <w:rsid w:val="70A6063E"/>
    <w:rsid w:val="775C3CBE"/>
    <w:rsid w:val="77947465"/>
    <w:rsid w:val="7DC25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1075</Words>
  <Characters>1200</Characters>
  <Lines>0</Lines>
  <Paragraphs>0</Paragraphs>
  <TotalTime>7</TotalTime>
  <ScaleCrop>false</ScaleCrop>
  <LinksUpToDate>false</LinksUpToDate>
  <CharactersWithSpaces>1556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2025-08-25T03:19:00Z</dcterms:created>
  <dc:creator>是易先生啊</dc:creator>
  <cp:lastModifiedBy>牧木</cp:lastModifiedBy>
  <dcterms:modified xsi:type="dcterms:W3CDTF">2026-03-31T01:31:20Z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564911A3EB894D1482B191C496A635A2_13</vt:lpwstr>
  </property>
  <property fmtid="{D5CDD505-2E9C-101B-9397-08002B2CF9AE}" pid="4" name="KSOTemplateDocerSaveRecord">
    <vt:lpwstr>eyJoZGlkIjoiOTVkMzUwOWNiMjJjYmYxMGM5YzFlNTFkZmViYzRiNzEiLCJ1c2VySWQiOiI1NTAyNDU5NjgifQ==</vt:lpwstr>
  </property>
</Properties>
</file>